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Maler-, Lackier- und Tapeziererarbeiten - Neubau Kita Schwarzenholz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26-08-006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Maler-, Lackier- und Tapeziererarbeiten - Neubau Kita Schwarzenholz
Teilabruch der ehemaligen Grundschule Schwarzenholz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